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DC6" w:rsidRDefault="00BB0DC6" w:rsidP="00BB0DC6">
      <w:pPr>
        <w:pStyle w:val="Stilius5"/>
        <w:spacing w:after="0" w:line="240" w:lineRule="auto"/>
        <w:outlineLvl w:val="0"/>
        <w:rPr>
          <w:sz w:val="24"/>
          <w:szCs w:val="24"/>
        </w:rPr>
      </w:pPr>
      <w:r w:rsidRPr="009B47CB">
        <w:rPr>
          <w:rFonts w:cs="Tahoma"/>
          <w:sz w:val="24"/>
          <w:szCs w:val="24"/>
        </w:rPr>
        <w:t>PASTATO – MOKOMŲJŲ DIRBTUVIŲ, UNIKALUS NR. 7596-6005-9025 MOSĖDŽIO MSTL. SALANTŲ G. 5, SKUODO R. GRIOVIMO</w:t>
      </w:r>
      <w:r w:rsidRPr="009B47CB">
        <w:rPr>
          <w:sz w:val="24"/>
          <w:szCs w:val="24"/>
        </w:rPr>
        <w:t>.</w:t>
      </w:r>
      <w:r w:rsidRPr="008443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DARBŲ </w:t>
      </w:r>
      <w:r w:rsidRPr="002D2F53">
        <w:rPr>
          <w:sz w:val="24"/>
          <w:szCs w:val="24"/>
        </w:rPr>
        <w:t>VEIKLŲ SĄRAŠAS</w:t>
      </w:r>
    </w:p>
    <w:p w:rsidR="00BB0DC6" w:rsidRPr="00C67653" w:rsidRDefault="00BB0DC6" w:rsidP="00BB0DC6">
      <w:pPr>
        <w:pStyle w:val="Stilius3"/>
        <w:spacing w:before="0"/>
        <w:ind w:left="1430"/>
        <w:rPr>
          <w:color w:val="000000"/>
        </w:rPr>
      </w:pPr>
      <w:r w:rsidRPr="00C67653">
        <w:t>Visos kainos turi būti nurodomos dviejų skaičių po kablelio tikslumu.</w:t>
      </w:r>
    </w:p>
    <w:p w:rsidR="00BB0DC6" w:rsidRDefault="00BB0DC6" w:rsidP="00BB0DC6">
      <w:pPr>
        <w:pStyle w:val="Stilius3"/>
        <w:spacing w:before="0"/>
      </w:pPr>
      <w:r w:rsidRPr="00C67653">
        <w:t xml:space="preserve">           </w:t>
      </w:r>
      <w:r w:rsidRPr="00C67653">
        <w:tab/>
      </w:r>
      <w:r w:rsidRPr="00C67653">
        <w:tab/>
        <w:t>Veiklų sąraše visų darbų grupių (etapų) kainas Dalyvis turi nurodyti be pridėtinės vertės mokesčio (PVM). PVM nurodomas tik susumavus Darbų kainas</w:t>
      </w:r>
      <w:r>
        <w:t>.</w:t>
      </w:r>
    </w:p>
    <w:p w:rsidR="00BB0DC6" w:rsidRPr="00F2403B" w:rsidRDefault="00BB0DC6" w:rsidP="00BB0DC6">
      <w:pPr>
        <w:pStyle w:val="Stilius3"/>
        <w:spacing w:before="0"/>
        <w:rPr>
          <w:b/>
          <w:bCs/>
          <w:szCs w:val="24"/>
        </w:rPr>
      </w:pPr>
    </w:p>
    <w:tbl>
      <w:tblPr>
        <w:tblW w:w="4899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8091"/>
        <w:gridCol w:w="2377"/>
        <w:gridCol w:w="2377"/>
        <w:gridCol w:w="2098"/>
      </w:tblGrid>
      <w:tr w:rsidR="00BB0DC6" w:rsidRPr="007E2149" w:rsidTr="00DE3D89">
        <w:trPr>
          <w:trHeight w:val="1368"/>
        </w:trPr>
        <w:tc>
          <w:tcPr>
            <w:tcW w:w="228" w:type="pct"/>
            <w:vMerge w:val="restart"/>
            <w:vAlign w:val="center"/>
          </w:tcPr>
          <w:p w:rsidR="00BB0DC6" w:rsidRPr="007E2149" w:rsidRDefault="00BB0DC6" w:rsidP="00DE3D89">
            <w:pPr>
              <w:ind w:right="-113"/>
              <w:jc w:val="center"/>
              <w:rPr>
                <w:iCs/>
                <w:szCs w:val="24"/>
              </w:rPr>
            </w:pPr>
            <w:r w:rsidRPr="007E2149">
              <w:rPr>
                <w:szCs w:val="24"/>
              </w:rPr>
              <w:t>Eil. Nr.</w:t>
            </w:r>
          </w:p>
        </w:tc>
        <w:tc>
          <w:tcPr>
            <w:tcW w:w="2584" w:type="pct"/>
            <w:vMerge w:val="restart"/>
            <w:vAlign w:val="center"/>
          </w:tcPr>
          <w:p w:rsidR="00BB0DC6" w:rsidRPr="007E2149" w:rsidRDefault="00BB0DC6" w:rsidP="00DE3D89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BB0DC6" w:rsidRPr="007E2149" w:rsidRDefault="00BB0DC6" w:rsidP="00DE3D89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BB0DC6" w:rsidRPr="007E2149" w:rsidRDefault="00BB0DC6" w:rsidP="00DE3D89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BB0DC6" w:rsidRPr="007E2149" w:rsidRDefault="00BB0DC6" w:rsidP="00DE3D89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E2149">
              <w:rPr>
                <w:sz w:val="24"/>
                <w:szCs w:val="24"/>
              </w:rPr>
              <w:t>Darbų gupių (etapų) pavadinimai</w:t>
            </w:r>
          </w:p>
          <w:p w:rsidR="00BB0DC6" w:rsidRPr="007E2149" w:rsidRDefault="00BB0DC6" w:rsidP="00DE3D89">
            <w:pPr>
              <w:ind w:left="73"/>
              <w:jc w:val="center"/>
              <w:rPr>
                <w:szCs w:val="24"/>
              </w:rPr>
            </w:pPr>
          </w:p>
          <w:p w:rsidR="00BB0DC6" w:rsidRPr="007E2149" w:rsidRDefault="00BB0DC6" w:rsidP="00DE3D89">
            <w:pPr>
              <w:ind w:left="73"/>
              <w:jc w:val="center"/>
              <w:rPr>
                <w:szCs w:val="24"/>
              </w:rPr>
            </w:pPr>
          </w:p>
        </w:tc>
        <w:tc>
          <w:tcPr>
            <w:tcW w:w="1518" w:type="pct"/>
            <w:gridSpan w:val="2"/>
            <w:vAlign w:val="center"/>
          </w:tcPr>
          <w:p w:rsidR="00BB0DC6" w:rsidRPr="007E2149" w:rsidRDefault="00BB0DC6" w:rsidP="00DE3D89">
            <w:pPr>
              <w:spacing w:after="0" w:line="240" w:lineRule="auto"/>
              <w:jc w:val="center"/>
              <w:rPr>
                <w:szCs w:val="24"/>
              </w:rPr>
            </w:pPr>
            <w:r w:rsidRPr="007E2149">
              <w:rPr>
                <w:b/>
                <w:i/>
                <w:szCs w:val="24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670" w:type="pct"/>
            <w:vMerge w:val="restart"/>
            <w:vAlign w:val="center"/>
          </w:tcPr>
          <w:p w:rsidR="00BB0DC6" w:rsidRPr="007E2149" w:rsidRDefault="00BB0DC6" w:rsidP="00DE3D89">
            <w:pPr>
              <w:jc w:val="center"/>
              <w:rPr>
                <w:b/>
                <w:i/>
                <w:szCs w:val="24"/>
              </w:rPr>
            </w:pPr>
          </w:p>
          <w:p w:rsidR="00BB0DC6" w:rsidRDefault="00BB0DC6" w:rsidP="00DE3D89">
            <w:pPr>
              <w:jc w:val="center"/>
              <w:rPr>
                <w:b/>
                <w:i/>
                <w:szCs w:val="24"/>
              </w:rPr>
            </w:pPr>
            <w:r w:rsidRPr="007E2149">
              <w:rPr>
                <w:b/>
                <w:i/>
                <w:szCs w:val="24"/>
              </w:rPr>
              <w:t>Kaina [</w:t>
            </w:r>
            <w:r>
              <w:rPr>
                <w:b/>
                <w:i/>
                <w:szCs w:val="24"/>
              </w:rPr>
              <w:t>Eur</w:t>
            </w:r>
            <w:r w:rsidRPr="007E2149">
              <w:rPr>
                <w:b/>
                <w:i/>
                <w:szCs w:val="24"/>
              </w:rPr>
              <w:t xml:space="preserve">] be PVM </w:t>
            </w:r>
          </w:p>
          <w:p w:rsidR="00BB0DC6" w:rsidRPr="007E2149" w:rsidRDefault="00BB0DC6" w:rsidP="00DE3D89">
            <w:pPr>
              <w:jc w:val="center"/>
              <w:rPr>
                <w:i/>
                <w:szCs w:val="24"/>
              </w:rPr>
            </w:pPr>
          </w:p>
        </w:tc>
      </w:tr>
      <w:tr w:rsidR="00BB0DC6" w:rsidRPr="007E2149" w:rsidTr="00DE3D89">
        <w:trPr>
          <w:trHeight w:val="1118"/>
        </w:trPr>
        <w:tc>
          <w:tcPr>
            <w:tcW w:w="228" w:type="pct"/>
            <w:vMerge/>
          </w:tcPr>
          <w:p w:rsidR="00BB0DC6" w:rsidRPr="007E2149" w:rsidRDefault="00BB0DC6" w:rsidP="00DE3D89">
            <w:pPr>
              <w:ind w:left="175"/>
              <w:rPr>
                <w:b/>
                <w:szCs w:val="24"/>
              </w:rPr>
            </w:pPr>
          </w:p>
        </w:tc>
        <w:tc>
          <w:tcPr>
            <w:tcW w:w="2584" w:type="pct"/>
            <w:vMerge/>
          </w:tcPr>
          <w:p w:rsidR="00BB0DC6" w:rsidRPr="007E2149" w:rsidRDefault="00BB0DC6" w:rsidP="00DE3D89">
            <w:pPr>
              <w:rPr>
                <w:b/>
                <w:szCs w:val="24"/>
              </w:rPr>
            </w:pPr>
          </w:p>
        </w:tc>
        <w:tc>
          <w:tcPr>
            <w:tcW w:w="759" w:type="pct"/>
            <w:textDirection w:val="btLr"/>
            <w:vAlign w:val="center"/>
          </w:tcPr>
          <w:p w:rsidR="00BB0DC6" w:rsidRPr="007E2149" w:rsidRDefault="00BB0DC6" w:rsidP="00DE3D89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 mėnuo</w:t>
            </w:r>
          </w:p>
        </w:tc>
        <w:tc>
          <w:tcPr>
            <w:tcW w:w="759" w:type="pct"/>
            <w:textDirection w:val="btLr"/>
            <w:vAlign w:val="center"/>
          </w:tcPr>
          <w:p w:rsidR="00BB0DC6" w:rsidRPr="007E2149" w:rsidRDefault="00BB0DC6" w:rsidP="00DE3D89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II mėnuo</w:t>
            </w:r>
          </w:p>
        </w:tc>
        <w:tc>
          <w:tcPr>
            <w:tcW w:w="670" w:type="pct"/>
            <w:vMerge/>
          </w:tcPr>
          <w:p w:rsidR="00BB0DC6" w:rsidRPr="007E2149" w:rsidRDefault="00BB0DC6" w:rsidP="00DE3D89">
            <w:pPr>
              <w:rPr>
                <w:b/>
                <w:szCs w:val="24"/>
              </w:rPr>
            </w:pPr>
          </w:p>
        </w:tc>
      </w:tr>
      <w:tr w:rsidR="00BB0DC6" w:rsidRPr="007E2149" w:rsidTr="00DE3D89">
        <w:trPr>
          <w:trHeight w:val="225"/>
        </w:trPr>
        <w:tc>
          <w:tcPr>
            <w:tcW w:w="228" w:type="pct"/>
          </w:tcPr>
          <w:p w:rsidR="00BB0DC6" w:rsidRPr="003B3BD5" w:rsidRDefault="00BB0DC6" w:rsidP="00DE3D89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1</w:t>
            </w:r>
          </w:p>
        </w:tc>
        <w:tc>
          <w:tcPr>
            <w:tcW w:w="2584" w:type="pct"/>
            <w:vAlign w:val="center"/>
          </w:tcPr>
          <w:p w:rsidR="00BB0DC6" w:rsidRPr="003B3BD5" w:rsidRDefault="00BB0DC6" w:rsidP="00DE3D89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2</w:t>
            </w:r>
          </w:p>
        </w:tc>
        <w:tc>
          <w:tcPr>
            <w:tcW w:w="759" w:type="pct"/>
          </w:tcPr>
          <w:p w:rsidR="00BB0DC6" w:rsidRPr="003B3BD5" w:rsidRDefault="00BB0DC6" w:rsidP="00DE3D89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3</w:t>
            </w:r>
          </w:p>
        </w:tc>
        <w:tc>
          <w:tcPr>
            <w:tcW w:w="759" w:type="pct"/>
          </w:tcPr>
          <w:p w:rsidR="00BB0DC6" w:rsidRPr="003B3BD5" w:rsidRDefault="00BB0DC6" w:rsidP="00DE3D89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4</w:t>
            </w:r>
          </w:p>
        </w:tc>
        <w:tc>
          <w:tcPr>
            <w:tcW w:w="670" w:type="pct"/>
          </w:tcPr>
          <w:p w:rsidR="00BB0DC6" w:rsidRPr="003B3BD5" w:rsidRDefault="00BB0DC6" w:rsidP="00DE3D89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 w:rsidR="00BB0DC6" w:rsidRPr="007E2149" w:rsidTr="00DE3D89">
        <w:trPr>
          <w:trHeight w:val="236"/>
        </w:trPr>
        <w:tc>
          <w:tcPr>
            <w:tcW w:w="228" w:type="pct"/>
          </w:tcPr>
          <w:p w:rsidR="00BB0DC6" w:rsidRDefault="00BB0DC6" w:rsidP="00DE3D89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584" w:type="pct"/>
            <w:vAlign w:val="center"/>
          </w:tcPr>
          <w:p w:rsidR="00BB0DC6" w:rsidRPr="00F11FB6" w:rsidRDefault="00BB0DC6" w:rsidP="00DE3D89">
            <w:pPr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Inžinerinių tinklų atjungimas</w:t>
            </w: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70" w:type="pct"/>
          </w:tcPr>
          <w:p w:rsidR="00BB0DC6" w:rsidRPr="007E2149" w:rsidRDefault="00BB0DC6" w:rsidP="00DE3D89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B0DC6" w:rsidRPr="007E2149" w:rsidTr="00DE3D89">
        <w:trPr>
          <w:trHeight w:val="85"/>
        </w:trPr>
        <w:tc>
          <w:tcPr>
            <w:tcW w:w="228" w:type="pct"/>
          </w:tcPr>
          <w:p w:rsidR="00BB0DC6" w:rsidRDefault="00BB0DC6" w:rsidP="00DE3D89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584" w:type="pct"/>
            <w:vAlign w:val="center"/>
          </w:tcPr>
          <w:p w:rsidR="00BB0DC6" w:rsidRPr="00B52447" w:rsidRDefault="00BB0DC6" w:rsidP="00DE3D8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Mokomųjų dirbtuvių konstrukcijų ardymas</w:t>
            </w: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70" w:type="pct"/>
          </w:tcPr>
          <w:p w:rsidR="00BB0DC6" w:rsidRPr="007E2149" w:rsidRDefault="00BB0DC6" w:rsidP="00DE3D89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B0DC6" w:rsidRPr="007E2149" w:rsidTr="00DE3D89">
        <w:trPr>
          <w:trHeight w:val="85"/>
        </w:trPr>
        <w:tc>
          <w:tcPr>
            <w:tcW w:w="228" w:type="pct"/>
          </w:tcPr>
          <w:p w:rsidR="00BB0DC6" w:rsidRDefault="00BB0DC6" w:rsidP="00DE3D89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584" w:type="pct"/>
            <w:vAlign w:val="center"/>
          </w:tcPr>
          <w:p w:rsidR="00BB0DC6" w:rsidRPr="00B52447" w:rsidRDefault="00BB0DC6" w:rsidP="00DE3D89">
            <w:pPr>
              <w:spacing w:after="0" w:line="240" w:lineRule="auto"/>
              <w:rPr>
                <w:szCs w:val="24"/>
              </w:rPr>
            </w:pPr>
            <w:r w:rsidRPr="00B52447">
              <w:rPr>
                <w:szCs w:val="24"/>
              </w:rPr>
              <w:t>Elektroninio statybos žurnalo įsigijimas statytojo (užsakovo) vardu</w:t>
            </w: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70" w:type="pct"/>
          </w:tcPr>
          <w:p w:rsidR="00BB0DC6" w:rsidRPr="007E2149" w:rsidRDefault="00BB0DC6" w:rsidP="00DE3D89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B0DC6" w:rsidRPr="007E2149" w:rsidTr="00DE3D89">
        <w:trPr>
          <w:trHeight w:val="85"/>
        </w:trPr>
        <w:tc>
          <w:tcPr>
            <w:tcW w:w="228" w:type="pct"/>
          </w:tcPr>
          <w:p w:rsidR="00BB0DC6" w:rsidRDefault="00BB0DC6" w:rsidP="00DE3D89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584" w:type="pct"/>
            <w:vAlign w:val="center"/>
          </w:tcPr>
          <w:p w:rsidR="00BB0DC6" w:rsidRPr="00B52447" w:rsidRDefault="00BB0DC6" w:rsidP="00DE3D8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Kadastriniai matavimai, bylos parengimas</w:t>
            </w: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70" w:type="pct"/>
          </w:tcPr>
          <w:p w:rsidR="00BB0DC6" w:rsidRPr="007E2149" w:rsidRDefault="00BB0DC6" w:rsidP="00DE3D89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B0DC6" w:rsidRPr="007E2149" w:rsidTr="00DE3D89">
        <w:trPr>
          <w:trHeight w:val="85"/>
        </w:trPr>
        <w:tc>
          <w:tcPr>
            <w:tcW w:w="228" w:type="pct"/>
          </w:tcPr>
          <w:p w:rsidR="00BB0DC6" w:rsidRDefault="00BB0DC6" w:rsidP="00DE3D89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2584" w:type="pct"/>
            <w:vAlign w:val="center"/>
          </w:tcPr>
          <w:p w:rsidR="00BB0DC6" w:rsidRPr="00B52447" w:rsidRDefault="00BB0DC6" w:rsidP="00DE3D8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Statybos užbaigimo deklaracijos, pildymas, tvirtinimas ir įregistravimas</w:t>
            </w:r>
            <w:r w:rsidRPr="00B52447">
              <w:rPr>
                <w:szCs w:val="24"/>
              </w:rPr>
              <w:t xml:space="preserve"> statytojo (užsakovo) vardu</w:t>
            </w: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59" w:type="pct"/>
          </w:tcPr>
          <w:p w:rsidR="00BB0DC6" w:rsidRPr="007E2149" w:rsidRDefault="00BB0DC6" w:rsidP="00DE3D89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70" w:type="pct"/>
          </w:tcPr>
          <w:p w:rsidR="00BB0DC6" w:rsidRPr="007E2149" w:rsidRDefault="00BB0DC6" w:rsidP="00DE3D89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B0DC6" w:rsidRPr="007E2149" w:rsidTr="00DE3D89">
        <w:trPr>
          <w:trHeight w:val="231"/>
        </w:trPr>
        <w:tc>
          <w:tcPr>
            <w:tcW w:w="4330" w:type="pct"/>
            <w:gridSpan w:val="4"/>
          </w:tcPr>
          <w:p w:rsidR="00BB0DC6" w:rsidRPr="007E2149" w:rsidRDefault="00BB0DC6" w:rsidP="00DE3D89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E2149">
              <w:rPr>
                <w:b/>
                <w:szCs w:val="24"/>
              </w:rPr>
              <w:t xml:space="preserve">Suma  </w:t>
            </w:r>
            <w:r w:rsidRPr="007E2149">
              <w:rPr>
                <w:b/>
                <w:bCs/>
                <w:szCs w:val="24"/>
              </w:rPr>
              <w:t>be PVM:</w:t>
            </w:r>
          </w:p>
        </w:tc>
        <w:tc>
          <w:tcPr>
            <w:tcW w:w="670" w:type="pct"/>
          </w:tcPr>
          <w:p w:rsidR="00BB0DC6" w:rsidRPr="007E2149" w:rsidRDefault="00BB0DC6" w:rsidP="00DE3D89">
            <w:pPr>
              <w:spacing w:after="0" w:line="240" w:lineRule="auto"/>
              <w:ind w:left="-1383" w:firstLine="1383"/>
              <w:jc w:val="right"/>
              <w:rPr>
                <w:szCs w:val="24"/>
              </w:rPr>
            </w:pPr>
          </w:p>
        </w:tc>
      </w:tr>
      <w:tr w:rsidR="00BB0DC6" w:rsidRPr="007E2149" w:rsidTr="00DE3D89">
        <w:trPr>
          <w:trHeight w:val="147"/>
        </w:trPr>
        <w:tc>
          <w:tcPr>
            <w:tcW w:w="4330" w:type="pct"/>
            <w:gridSpan w:val="4"/>
          </w:tcPr>
          <w:p w:rsidR="00BB0DC6" w:rsidRPr="007E2149" w:rsidRDefault="00BB0DC6" w:rsidP="00DE3D89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E2149">
              <w:rPr>
                <w:b/>
                <w:szCs w:val="24"/>
              </w:rPr>
              <w:t xml:space="preserve">PVM </w:t>
            </w:r>
            <w:r w:rsidRPr="000B6854">
              <w:rPr>
                <w:b/>
                <w:i/>
                <w:szCs w:val="24"/>
              </w:rPr>
              <w:t>[tarifas]</w:t>
            </w:r>
            <w:r w:rsidRPr="007E2149">
              <w:rPr>
                <w:b/>
                <w:szCs w:val="24"/>
              </w:rPr>
              <w:t>:</w:t>
            </w:r>
          </w:p>
        </w:tc>
        <w:tc>
          <w:tcPr>
            <w:tcW w:w="670" w:type="pct"/>
          </w:tcPr>
          <w:p w:rsidR="00BB0DC6" w:rsidRPr="007E2149" w:rsidRDefault="00BB0DC6" w:rsidP="00DE3D89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BB0DC6" w:rsidRPr="007E2149" w:rsidTr="00DE3D89">
        <w:trPr>
          <w:trHeight w:val="147"/>
        </w:trPr>
        <w:tc>
          <w:tcPr>
            <w:tcW w:w="4330" w:type="pct"/>
            <w:gridSpan w:val="4"/>
          </w:tcPr>
          <w:p w:rsidR="00BB0DC6" w:rsidRPr="007E2149" w:rsidRDefault="00BB0DC6" w:rsidP="00DE3D89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E2149">
              <w:rPr>
                <w:b/>
                <w:szCs w:val="24"/>
              </w:rPr>
              <w:t>Bendra suma su PVM</w:t>
            </w:r>
            <w:r w:rsidRPr="007E2149">
              <w:rPr>
                <w:b/>
                <w:bCs/>
                <w:szCs w:val="24"/>
              </w:rPr>
              <w:t>:</w:t>
            </w:r>
          </w:p>
        </w:tc>
        <w:tc>
          <w:tcPr>
            <w:tcW w:w="670" w:type="pct"/>
          </w:tcPr>
          <w:p w:rsidR="00BB0DC6" w:rsidRPr="007E2149" w:rsidRDefault="00BB0DC6" w:rsidP="00DE3D89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</w:tbl>
    <w:p w:rsidR="00BB0DC6" w:rsidRDefault="00BB0DC6" w:rsidP="00BB0DC6"/>
    <w:p w:rsidR="00BB0DC6" w:rsidRDefault="00BB0DC6" w:rsidP="00BB0DC6"/>
    <w:p w:rsidR="00BB0DC6" w:rsidRDefault="00BB0DC6" w:rsidP="00BB0DC6">
      <w:r>
        <w:t xml:space="preserve">Įmonės vadovas (įgaliotas asmuo)                     (parašas)                                           vardas, pavardė                                                                  (antspaudas)    </w:t>
      </w:r>
    </w:p>
    <w:p w:rsidR="000478FA" w:rsidRDefault="000478FA">
      <w:bookmarkStart w:id="0" w:name="_GoBack"/>
      <w:bookmarkEnd w:id="0"/>
    </w:p>
    <w:sectPr w:rsidR="000478FA" w:rsidSect="00053A40">
      <w:headerReference w:type="even" r:id="rId5"/>
      <w:headerReference w:type="default" r:id="rId6"/>
      <w:pgSz w:w="16840" w:h="11907" w:orient="landscape"/>
      <w:pgMar w:top="1134" w:right="284" w:bottom="284" w:left="567" w:header="567" w:footer="567" w:gutter="0"/>
      <w:pgNumType w:start="1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B5" w:rsidRDefault="00BB0DC6" w:rsidP="00AC79C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B73B5" w:rsidRDefault="00BB0DC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B5" w:rsidRDefault="00BB0DC6" w:rsidP="00AC79C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B73B5" w:rsidRDefault="00BB0DC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A15"/>
    <w:rsid w:val="000478FA"/>
    <w:rsid w:val="00B55A15"/>
    <w:rsid w:val="00BB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D91B27-C81C-4124-BEAD-118D7A794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B0DC6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BB0DC6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BB0DC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BB0DC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qFormat/>
    <w:rsid w:val="00BB0DC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BB0DC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BB0DC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BB0DC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BB0DC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BB0DC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B0DC6"/>
    <w:rPr>
      <w:rFonts w:ascii="Times New Roman" w:eastAsia="Times New Roman" w:hAnsi="Times New Roman" w:cs="Times New Roman"/>
      <w:sz w:val="28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BB0DC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BB0DC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BB0DC6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BB0DC6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BB0DC6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BB0DC6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BB0DC6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BB0DC6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BB0DC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B0DC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uslapionumeris">
    <w:name w:val="page number"/>
    <w:basedOn w:val="Numatytasispastraiposriftas"/>
    <w:rsid w:val="00BB0DC6"/>
  </w:style>
  <w:style w:type="paragraph" w:customStyle="1" w:styleId="Stilius3">
    <w:name w:val="Stilius3"/>
    <w:basedOn w:val="prastasis"/>
    <w:link w:val="Stilius3Diagrama"/>
    <w:qFormat/>
    <w:rsid w:val="00BB0DC6"/>
    <w:pPr>
      <w:spacing w:before="200" w:after="0" w:line="240" w:lineRule="auto"/>
      <w:jc w:val="both"/>
    </w:pPr>
    <w:rPr>
      <w:rFonts w:eastAsia="Times New Roman"/>
      <w:sz w:val="22"/>
    </w:rPr>
  </w:style>
  <w:style w:type="character" w:customStyle="1" w:styleId="Stilius3Diagrama">
    <w:name w:val="Stilius3 Diagrama"/>
    <w:link w:val="Stilius3"/>
    <w:locked/>
    <w:rsid w:val="00BB0DC6"/>
    <w:rPr>
      <w:rFonts w:ascii="Times New Roman" w:eastAsia="Times New Roman" w:hAnsi="Times New Roman" w:cs="Times New Roman"/>
    </w:rPr>
  </w:style>
  <w:style w:type="paragraph" w:customStyle="1" w:styleId="Stilius5">
    <w:name w:val="Stilius5"/>
    <w:basedOn w:val="prastasis"/>
    <w:link w:val="Stilius5Diagrama"/>
    <w:qFormat/>
    <w:rsid w:val="00BB0DC6"/>
    <w:pPr>
      <w:jc w:val="center"/>
    </w:pPr>
    <w:rPr>
      <w:rFonts w:eastAsia="Times New Roman"/>
      <w:b/>
      <w:sz w:val="28"/>
      <w:szCs w:val="28"/>
    </w:rPr>
  </w:style>
  <w:style w:type="character" w:customStyle="1" w:styleId="Stilius5Diagrama">
    <w:name w:val="Stilius5 Diagrama"/>
    <w:link w:val="Stilius5"/>
    <w:locked/>
    <w:rsid w:val="00BB0DC6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733</Words>
  <Characters>419</Characters>
  <Application>Microsoft Office Word</Application>
  <DocSecurity>0</DocSecurity>
  <Lines>3</Lines>
  <Paragraphs>2</Paragraphs>
  <ScaleCrop>false</ScaleCrop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Bertašienė, Eglė</dc:creator>
  <cp:keywords/>
  <dc:description/>
  <cp:lastModifiedBy>Bertašienė, Eglė</cp:lastModifiedBy>
  <cp:revision>2</cp:revision>
  <dcterms:created xsi:type="dcterms:W3CDTF">2025-06-13T09:34:00Z</dcterms:created>
  <dcterms:modified xsi:type="dcterms:W3CDTF">2025-06-13T09:34:00Z</dcterms:modified>
</cp:coreProperties>
</file>